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A9" w:rsidRDefault="0015525E" w:rsidP="00155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Metode višekriterijske optimizacije u upravljanju lancem opskrbe</w:t>
      </w:r>
    </w:p>
    <w:p w:rsidR="0015525E" w:rsidRDefault="0015525E" w:rsidP="00155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25E" w:rsidRDefault="0015525E" w:rsidP="00155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</w:t>
      </w:r>
    </w:p>
    <w:p w:rsidR="0015525E" w:rsidRDefault="0015525E" w:rsidP="00155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318" w:rsidRPr="00732ED2" w:rsidRDefault="00AA7318" w:rsidP="00AA7318">
      <w:pPr>
        <w:jc w:val="both"/>
        <w:rPr>
          <w:rFonts w:ascii="Roboto Condensed Light" w:hAnsi="Roboto Condensed Light"/>
          <w:sz w:val="24"/>
          <w:szCs w:val="24"/>
        </w:rPr>
      </w:pPr>
      <w:r>
        <w:rPr>
          <w:rFonts w:ascii="Roboto Condensed Light" w:hAnsi="Roboto Condensed Light"/>
          <w:sz w:val="24"/>
          <w:szCs w:val="24"/>
        </w:rPr>
        <w:t>Najniža cijena nije</w:t>
      </w:r>
      <w:r w:rsidRPr="00732ED2">
        <w:rPr>
          <w:rFonts w:ascii="Roboto Condensed Light" w:hAnsi="Roboto Condensed Light"/>
          <w:sz w:val="24"/>
          <w:szCs w:val="24"/>
        </w:rPr>
        <w:t xml:space="preserve"> jedini kriterij odabira ponude od dobavljača. Odabir se</w:t>
      </w:r>
      <w:r>
        <w:rPr>
          <w:rFonts w:ascii="Roboto Condensed Light" w:hAnsi="Roboto Condensed Light"/>
          <w:sz w:val="24"/>
          <w:szCs w:val="24"/>
        </w:rPr>
        <w:t xml:space="preserve"> </w:t>
      </w:r>
      <w:r w:rsidRPr="00732ED2">
        <w:rPr>
          <w:rFonts w:ascii="Roboto Condensed Light" w:hAnsi="Roboto Condensed Light"/>
          <w:sz w:val="24"/>
          <w:szCs w:val="24"/>
        </w:rPr>
        <w:t xml:space="preserve">treba vršiti na temelju više kriterija uzimajući u obzir i kvalitetu proizvoda, usluge, odnosa s dobavljačem, njegovih procesa, te odnosa prema održivosti i društvenoj odgovornosti. </w:t>
      </w:r>
    </w:p>
    <w:p w:rsidR="00AA7318" w:rsidRDefault="00AA7318" w:rsidP="00AA7318">
      <w:pPr>
        <w:spacing w:after="0"/>
        <w:jc w:val="both"/>
        <w:rPr>
          <w:rFonts w:ascii="Roboto Condensed Light" w:hAnsi="Roboto Condensed Light"/>
          <w:sz w:val="24"/>
          <w:szCs w:val="24"/>
        </w:rPr>
      </w:pPr>
      <w:r>
        <w:rPr>
          <w:rFonts w:ascii="Roboto Condensed Light" w:hAnsi="Roboto Condensed Light"/>
          <w:sz w:val="24"/>
          <w:szCs w:val="24"/>
        </w:rPr>
        <w:t>Cilj ovog predavanja je odgovoriti na postavljeno pitanje kroz naglasak na upravljanje integriranim lancem opskrbe (</w:t>
      </w:r>
      <w:r w:rsidRPr="00B7330F">
        <w:rPr>
          <w:rFonts w:ascii="Roboto Condensed Light" w:hAnsi="Roboto Condensed Light"/>
          <w:i/>
          <w:sz w:val="24"/>
          <w:szCs w:val="24"/>
        </w:rPr>
        <w:t>Supply chain management</w:t>
      </w:r>
      <w:r>
        <w:rPr>
          <w:rFonts w:ascii="Roboto Condensed Light" w:hAnsi="Roboto Condensed Light"/>
          <w:sz w:val="24"/>
          <w:szCs w:val="24"/>
        </w:rPr>
        <w:t>), upravljanje odnosima s dobavljačima (</w:t>
      </w:r>
      <w:r w:rsidRPr="00B7330F">
        <w:rPr>
          <w:rFonts w:ascii="Roboto Condensed Light" w:hAnsi="Roboto Condensed Light"/>
          <w:i/>
          <w:sz w:val="24"/>
          <w:szCs w:val="24"/>
        </w:rPr>
        <w:t>Supplier relationship management</w:t>
      </w:r>
      <w:r>
        <w:rPr>
          <w:rFonts w:ascii="Roboto Condensed Light" w:hAnsi="Roboto Condensed Light"/>
          <w:sz w:val="24"/>
          <w:szCs w:val="24"/>
        </w:rPr>
        <w:t xml:space="preserve">) i prikaz nekih analitičkih alata srednjoškolske razine koji se mogu koristiti kod </w:t>
      </w:r>
      <w:r w:rsidRPr="00732ED2">
        <w:rPr>
          <w:rFonts w:ascii="Roboto Condensed Light" w:hAnsi="Roboto Condensed Light"/>
          <w:sz w:val="24"/>
          <w:szCs w:val="24"/>
        </w:rPr>
        <w:t xml:space="preserve">višekriterijskog odlučivanja prilikom odabira ekonomski najpovoljnije ponude. </w:t>
      </w:r>
    </w:p>
    <w:p w:rsidR="00AA7318" w:rsidRDefault="00AA7318" w:rsidP="00AA7318">
      <w:pPr>
        <w:spacing w:after="0"/>
        <w:jc w:val="both"/>
        <w:rPr>
          <w:rFonts w:ascii="Roboto Condensed Light" w:hAnsi="Roboto Condensed Light"/>
          <w:sz w:val="24"/>
          <w:szCs w:val="24"/>
        </w:rPr>
      </w:pPr>
    </w:p>
    <w:p w:rsidR="00AA7318" w:rsidRDefault="00AA7318" w:rsidP="00AA7318">
      <w:pPr>
        <w:spacing w:after="0"/>
        <w:jc w:val="both"/>
        <w:rPr>
          <w:rFonts w:ascii="Roboto Condensed Light" w:hAnsi="Roboto Condensed Light"/>
          <w:sz w:val="24"/>
          <w:szCs w:val="24"/>
        </w:rPr>
      </w:pPr>
      <w:r>
        <w:rPr>
          <w:rFonts w:ascii="Roboto Condensed Light" w:hAnsi="Roboto Condensed Light"/>
          <w:sz w:val="24"/>
          <w:szCs w:val="24"/>
        </w:rPr>
        <w:t>U okviru predavanja izložit će se i neki primjeri korištenja Excela kod izračuna ekonomski najpovoljnije ponude.</w:t>
      </w:r>
    </w:p>
    <w:p w:rsidR="00AD4D86" w:rsidRPr="00C313DF" w:rsidRDefault="00AD4D86" w:rsidP="00AA7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525E" w:rsidRDefault="0015525E" w:rsidP="00155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318" w:rsidRPr="00134943" w:rsidRDefault="00AA7318" w:rsidP="00AA7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943">
        <w:rPr>
          <w:rFonts w:ascii="Times New Roman" w:hAnsi="Times New Roman" w:cs="Times New Roman"/>
          <w:b/>
          <w:sz w:val="24"/>
          <w:szCs w:val="24"/>
        </w:rPr>
        <w:t>dr. sc. Kristina Šorić</w:t>
      </w:r>
    </w:p>
    <w:p w:rsidR="00AA7318" w:rsidRDefault="00AA7318" w:rsidP="00AA7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628"/>
      </w:tblGrid>
      <w:tr w:rsidR="00AA7318" w:rsidTr="004F6ECE">
        <w:tc>
          <w:tcPr>
            <w:tcW w:w="2660" w:type="dxa"/>
          </w:tcPr>
          <w:p w:rsidR="00AA7318" w:rsidRDefault="00AA7318" w:rsidP="004F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3">
              <w:rPr>
                <w:rFonts w:ascii="Times New Roman" w:hAnsi="Times New Roman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>
                  <wp:extent cx="1484668" cy="1581150"/>
                  <wp:effectExtent l="19050" t="0" r="1232" b="0"/>
                  <wp:docPr id="1" name="Picture 1" descr="soric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ric_9.jpg"/>
                          <pic:cNvPicPr/>
                        </pic:nvPicPr>
                        <pic:blipFill>
                          <a:blip r:embed="rId4" cstate="print"/>
                          <a:srcRect l="11009" r="22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32" cy="158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AA7318" w:rsidRDefault="00AA7318" w:rsidP="00AA73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>Kristina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Šorić</w:t>
            </w: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 xml:space="preserve"> je doktorirala na Odjelu za primijenjenu matematiku, Sveučilišta u Padovi, Italija, na temu optimizacije proizvodnih procesa. Radila je 21 godinu na Ekonomskom fakulte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 Zagreb, a od 1.3.2012.</w:t>
            </w: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 xml:space="preserve"> radi na Zagrebačkoj školi ekonomije i managementa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gdje je, između ostalog i voditeljica MBA studija Upravljanje lancem opskrbe</w:t>
            </w: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 xml:space="preserve">. Cijelu svoju karijeru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primjenjuje </w:t>
            </w: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>kvantitativne metode optimizacije u poslovnoj praksi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Na tu temu održala je mnoga predavanja, edukacije i provela projekte, a jedan od poslovnih ciljeva joj je i kreirati </w:t>
            </w: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>integriran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softver</w:t>
            </w:r>
            <w:r w:rsidRPr="005E6DED">
              <w:rPr>
                <w:rFonts w:ascii="Times New Roman" w:hAnsi="Times New Roman" w:cs="Times New Roman"/>
                <w:sz w:val="24"/>
                <w:szCs w:val="24"/>
              </w:rPr>
              <w:t xml:space="preserve"> za lanac opskrbe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malih i srednjih poduzeća. </w:t>
            </w:r>
          </w:p>
        </w:tc>
      </w:tr>
    </w:tbl>
    <w:p w:rsidR="00AA7318" w:rsidRPr="0015525E" w:rsidRDefault="00AA7318" w:rsidP="00155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7318" w:rsidRPr="0015525E" w:rsidSect="0096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25E"/>
    <w:rsid w:val="00071429"/>
    <w:rsid w:val="0015525E"/>
    <w:rsid w:val="00965DA9"/>
    <w:rsid w:val="00A16059"/>
    <w:rsid w:val="00AA7318"/>
    <w:rsid w:val="00AD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>HP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</cp:lastModifiedBy>
  <cp:revision>2</cp:revision>
  <dcterms:created xsi:type="dcterms:W3CDTF">2018-01-30T06:58:00Z</dcterms:created>
  <dcterms:modified xsi:type="dcterms:W3CDTF">2018-01-30T06:58:00Z</dcterms:modified>
</cp:coreProperties>
</file>