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237D" w14:textId="77777777" w:rsidR="00975334" w:rsidRDefault="00975334" w:rsidP="00975334">
      <w:pPr>
        <w:jc w:val="center"/>
        <w:rPr>
          <w:rFonts w:asciiTheme="minorHAnsi" w:hAnsiTheme="minorHAnsi" w:cstheme="minorHAnsi"/>
          <w:b/>
          <w:bCs/>
          <w:noProof/>
          <w:color w:val="FF0000"/>
          <w:sz w:val="24"/>
          <w:szCs w:val="24"/>
        </w:rPr>
      </w:pPr>
    </w:p>
    <w:p w14:paraId="0F0273E4" w14:textId="584C46AB" w:rsidR="00975334" w:rsidRDefault="00975334" w:rsidP="00975334">
      <w:pPr>
        <w:adjustRightInd w:val="0"/>
        <w:jc w:val="center"/>
        <w:rPr>
          <w:rFonts w:ascii="Calibri-Bold" w:eastAsiaTheme="minorHAnsi" w:hAnsi="Calibri-Bold" w:cs="Calibri-Bold"/>
          <w:b/>
          <w:bCs/>
          <w:noProof/>
          <w:sz w:val="24"/>
          <w:szCs w:val="24"/>
          <w:lang w:val="en-US" w:eastAsia="en-US"/>
        </w:rPr>
      </w:pPr>
      <w:r>
        <w:rPr>
          <w:rFonts w:ascii="Calibri-Bold" w:eastAsiaTheme="minorHAnsi" w:hAnsi="Calibri-Bold" w:cs="Calibri-Bold"/>
          <w:b/>
          <w:bCs/>
          <w:noProof/>
          <w:sz w:val="24"/>
          <w:szCs w:val="24"/>
          <w:lang w:val="en-US" w:eastAsia="en-US"/>
        </w:rPr>
        <w:t>INŽENJERSKA SEKCIJA</w:t>
      </w:r>
    </w:p>
    <w:p w14:paraId="014005DC" w14:textId="77777777" w:rsidR="00975334" w:rsidRDefault="00975334" w:rsidP="00975334">
      <w:pPr>
        <w:adjustRightInd w:val="0"/>
        <w:rPr>
          <w:rFonts w:ascii="Calibri-Bold" w:eastAsiaTheme="minorHAnsi" w:hAnsi="Calibri-Bold" w:cs="Calibri-Bold"/>
          <w:b/>
          <w:bCs/>
          <w:noProof/>
          <w:sz w:val="24"/>
          <w:szCs w:val="24"/>
          <w:lang w:val="en-US" w:eastAsia="en-US"/>
        </w:rPr>
      </w:pPr>
    </w:p>
    <w:p w14:paraId="6C24A082" w14:textId="77777777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  <w:r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t>Tijekom 2018. godine na kolokviju Inženjerske sekcije HMD–a održana su sljedeća</w:t>
      </w:r>
    </w:p>
    <w:p w14:paraId="542E7B49" w14:textId="77777777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  <w:r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t>predavanja:</w:t>
      </w:r>
    </w:p>
    <w:p w14:paraId="3D8B5566" w14:textId="77777777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</w:p>
    <w:p w14:paraId="163C7444" w14:textId="102D8671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  <w:r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t>8. veljače 2018. Denis Mahmić, mag math, business analyst, My Compliance Office,</w:t>
      </w:r>
    </w:p>
    <w:p w14:paraId="284518E4" w14:textId="77777777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  <w:r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t>Dublin, Irska</w:t>
      </w:r>
    </w:p>
    <w:p w14:paraId="7DD8A18A" w14:textId="77777777" w:rsidR="00975334" w:rsidRDefault="00975334" w:rsidP="00975334">
      <w:pPr>
        <w:adjustRightInd w:val="0"/>
        <w:ind w:firstLine="720"/>
        <w:rPr>
          <w:rFonts w:ascii="Calibri-Italic" w:eastAsiaTheme="minorHAnsi" w:hAnsi="Calibri-Italic" w:cs="Calibri-Italic"/>
          <w:i/>
          <w:iCs/>
          <w:noProof/>
          <w:sz w:val="24"/>
          <w:szCs w:val="24"/>
          <w:lang w:val="en-US" w:eastAsia="en-US"/>
        </w:rPr>
      </w:pPr>
      <w:r>
        <w:rPr>
          <w:rFonts w:ascii="Calibri-Italic" w:eastAsiaTheme="minorHAnsi" w:hAnsi="Calibri-Italic" w:cs="Calibri-Italic"/>
          <w:i/>
          <w:iCs/>
          <w:noProof/>
          <w:sz w:val="24"/>
          <w:szCs w:val="24"/>
          <w:lang w:val="en-US" w:eastAsia="en-US"/>
        </w:rPr>
        <w:t>Poslovna analiza u IT‐u</w:t>
      </w:r>
    </w:p>
    <w:p w14:paraId="3BFD90F3" w14:textId="77777777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</w:p>
    <w:p w14:paraId="7ABA2C9B" w14:textId="2557FFD0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  <w:r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t>30. studenoga 2018. dr. sc. Ivan Sever sa Instituta za turizam Zagreb i suosnivač tvrtke</w:t>
      </w:r>
    </w:p>
    <w:p w14:paraId="534E31B7" w14:textId="77777777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  <w:r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t>Thinktourism</w:t>
      </w:r>
    </w:p>
    <w:p w14:paraId="79D6199C" w14:textId="77777777" w:rsidR="00975334" w:rsidRDefault="00975334" w:rsidP="00975334">
      <w:pPr>
        <w:adjustRightInd w:val="0"/>
        <w:ind w:firstLine="720"/>
        <w:rPr>
          <w:rFonts w:ascii="Calibri-Italic" w:eastAsiaTheme="minorHAnsi" w:hAnsi="Calibri-Italic" w:cs="Calibri-Italic"/>
          <w:i/>
          <w:iCs/>
          <w:noProof/>
          <w:sz w:val="24"/>
          <w:szCs w:val="24"/>
          <w:lang w:val="en-US" w:eastAsia="en-US"/>
        </w:rPr>
      </w:pPr>
      <w:r>
        <w:rPr>
          <w:rFonts w:ascii="Calibri-Italic" w:eastAsiaTheme="minorHAnsi" w:hAnsi="Calibri-Italic" w:cs="Calibri-Italic"/>
          <w:i/>
          <w:iCs/>
          <w:noProof/>
          <w:sz w:val="24"/>
          <w:szCs w:val="24"/>
          <w:lang w:val="en-US" w:eastAsia="en-US"/>
        </w:rPr>
        <w:t>Metodološki izazovi u istraživanju turističkog tržišta</w:t>
      </w:r>
    </w:p>
    <w:p w14:paraId="091358F9" w14:textId="77777777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</w:p>
    <w:p w14:paraId="25A17799" w14:textId="09AE9193" w:rsidR="00975334" w:rsidRDefault="00975334" w:rsidP="00975334">
      <w:pPr>
        <w:adjustRightInd w:val="0"/>
        <w:rPr>
          <w:rFonts w:ascii="Calibri" w:eastAsiaTheme="minorHAnsi" w:hAnsi="Calibri" w:cs="Calibri"/>
          <w:noProof/>
          <w:sz w:val="24"/>
          <w:szCs w:val="24"/>
          <w:lang w:val="en-US" w:eastAsia="en-US"/>
        </w:rPr>
      </w:pPr>
      <w:r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t>6. prosinca 2018. radionica</w:t>
      </w:r>
    </w:p>
    <w:p w14:paraId="3E760139" w14:textId="77777777" w:rsidR="00975334" w:rsidRDefault="00975334" w:rsidP="00975334">
      <w:pPr>
        <w:ind w:firstLine="720"/>
        <w:rPr>
          <w:rFonts w:asciiTheme="minorHAnsi" w:hAnsiTheme="minorHAnsi" w:cstheme="minorHAnsi"/>
          <w:b/>
          <w:bCs/>
          <w:noProof/>
          <w:color w:val="FF0000"/>
          <w:sz w:val="24"/>
          <w:szCs w:val="24"/>
        </w:rPr>
      </w:pPr>
      <w:r>
        <w:rPr>
          <w:rFonts w:ascii="Calibri-Italic" w:eastAsiaTheme="minorHAnsi" w:hAnsi="Calibri-Italic" w:cs="Calibri-Italic"/>
          <w:i/>
          <w:iCs/>
          <w:noProof/>
          <w:sz w:val="24"/>
          <w:szCs w:val="24"/>
          <w:lang w:val="en-US" w:eastAsia="en-US"/>
        </w:rPr>
        <w:t>Matematičke metode optimizacije u poduzetništvu uz Excel</w:t>
      </w:r>
    </w:p>
    <w:p w14:paraId="3713CD2F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34"/>
    <w:rsid w:val="00316409"/>
    <w:rsid w:val="009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96E0"/>
  <w15:chartTrackingRefBased/>
  <w15:docId w15:val="{10B94EE5-D8B9-4E47-B3CF-553677E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3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2021-06-22T08:39:00Z</dcterms:created>
  <dcterms:modified xsi:type="dcterms:W3CDTF">2021-06-22T08:41:00Z</dcterms:modified>
</cp:coreProperties>
</file>