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4237D" w14:textId="77777777" w:rsidR="00975334" w:rsidRDefault="00975334" w:rsidP="00975334">
      <w:pPr>
        <w:jc w:val="center"/>
        <w:rPr>
          <w:rFonts w:asciiTheme="minorHAnsi" w:hAnsiTheme="minorHAnsi" w:cstheme="minorHAnsi"/>
          <w:b/>
          <w:bCs/>
          <w:noProof/>
          <w:color w:val="FF0000"/>
          <w:sz w:val="24"/>
          <w:szCs w:val="24"/>
        </w:rPr>
      </w:pPr>
    </w:p>
    <w:p w14:paraId="0F0273E4" w14:textId="584C46AB" w:rsidR="00975334" w:rsidRDefault="00975334" w:rsidP="00975334">
      <w:pPr>
        <w:adjustRightInd w:val="0"/>
        <w:jc w:val="center"/>
        <w:rPr>
          <w:rFonts w:ascii="Calibri-Bold" w:eastAsiaTheme="minorHAnsi" w:hAnsi="Calibri-Bold" w:cs="Calibri-Bold"/>
          <w:b/>
          <w:bCs/>
          <w:noProof/>
          <w:sz w:val="24"/>
          <w:szCs w:val="24"/>
          <w:lang w:val="en-US" w:eastAsia="en-US"/>
        </w:rPr>
      </w:pPr>
      <w:r>
        <w:rPr>
          <w:rFonts w:ascii="Calibri-Bold" w:eastAsiaTheme="minorHAnsi" w:hAnsi="Calibri-Bold" w:cs="Calibri-Bold"/>
          <w:b/>
          <w:bCs/>
          <w:noProof/>
          <w:sz w:val="24"/>
          <w:szCs w:val="24"/>
          <w:lang w:val="en-US" w:eastAsia="en-US"/>
        </w:rPr>
        <w:t>INŽENJERSKA SEKCIJA</w:t>
      </w:r>
    </w:p>
    <w:p w14:paraId="014005DC" w14:textId="77777777" w:rsidR="00975334" w:rsidRDefault="00975334" w:rsidP="00975334">
      <w:pPr>
        <w:adjustRightInd w:val="0"/>
        <w:rPr>
          <w:rFonts w:ascii="Calibri-Bold" w:eastAsiaTheme="minorHAnsi" w:hAnsi="Calibri-Bold" w:cs="Calibri-Bold"/>
          <w:b/>
          <w:bCs/>
          <w:noProof/>
          <w:sz w:val="24"/>
          <w:szCs w:val="24"/>
          <w:lang w:val="en-US" w:eastAsia="en-US"/>
        </w:rPr>
      </w:pPr>
    </w:p>
    <w:p w14:paraId="6C24A082" w14:textId="77777777" w:rsidR="00975334" w:rsidRDefault="00975334" w:rsidP="00975334">
      <w:pPr>
        <w:adjustRightInd w:val="0"/>
        <w:rPr>
          <w:rFonts w:ascii="Calibri" w:eastAsiaTheme="minorHAnsi" w:hAnsi="Calibri" w:cs="Calibri"/>
          <w:noProof/>
          <w:sz w:val="24"/>
          <w:szCs w:val="24"/>
          <w:lang w:val="en-US" w:eastAsia="en-US"/>
        </w:rPr>
      </w:pPr>
      <w:r>
        <w:rPr>
          <w:rFonts w:ascii="Calibri" w:eastAsiaTheme="minorHAnsi" w:hAnsi="Calibri" w:cs="Calibri"/>
          <w:noProof/>
          <w:sz w:val="24"/>
          <w:szCs w:val="24"/>
          <w:lang w:val="en-US" w:eastAsia="en-US"/>
        </w:rPr>
        <w:t>Tijekom 2018. godine na kolokviju Inženjerske sekcije HMD–a održana su sljedeća</w:t>
      </w:r>
    </w:p>
    <w:p w14:paraId="542E7B49" w14:textId="77777777" w:rsidR="00975334" w:rsidRDefault="00975334" w:rsidP="00975334">
      <w:pPr>
        <w:adjustRightInd w:val="0"/>
        <w:rPr>
          <w:rFonts w:ascii="Calibri" w:eastAsiaTheme="minorHAnsi" w:hAnsi="Calibri" w:cs="Calibri"/>
          <w:noProof/>
          <w:sz w:val="24"/>
          <w:szCs w:val="24"/>
          <w:lang w:val="en-US" w:eastAsia="en-US"/>
        </w:rPr>
      </w:pPr>
      <w:r>
        <w:rPr>
          <w:rFonts w:ascii="Calibri" w:eastAsiaTheme="minorHAnsi" w:hAnsi="Calibri" w:cs="Calibri"/>
          <w:noProof/>
          <w:sz w:val="24"/>
          <w:szCs w:val="24"/>
          <w:lang w:val="en-US" w:eastAsia="en-US"/>
        </w:rPr>
        <w:t>predavanja:</w:t>
      </w:r>
    </w:p>
    <w:p w14:paraId="3D8B5566" w14:textId="77777777" w:rsidR="00975334" w:rsidRDefault="00975334" w:rsidP="00975334">
      <w:pPr>
        <w:adjustRightInd w:val="0"/>
        <w:rPr>
          <w:rFonts w:ascii="Calibri" w:eastAsiaTheme="minorHAnsi" w:hAnsi="Calibri" w:cs="Calibri"/>
          <w:noProof/>
          <w:sz w:val="24"/>
          <w:szCs w:val="24"/>
          <w:lang w:val="en-US" w:eastAsia="en-US"/>
        </w:rPr>
      </w:pPr>
    </w:p>
    <w:p w14:paraId="163C7444" w14:textId="102D8671" w:rsidR="00975334" w:rsidRDefault="00975334" w:rsidP="00975334">
      <w:pPr>
        <w:adjustRightInd w:val="0"/>
        <w:rPr>
          <w:rFonts w:ascii="Calibri" w:eastAsiaTheme="minorHAnsi" w:hAnsi="Calibri" w:cs="Calibri"/>
          <w:noProof/>
          <w:sz w:val="24"/>
          <w:szCs w:val="24"/>
          <w:lang w:val="en-US" w:eastAsia="en-US"/>
        </w:rPr>
      </w:pPr>
      <w:r>
        <w:rPr>
          <w:rFonts w:ascii="Calibri" w:eastAsiaTheme="minorHAnsi" w:hAnsi="Calibri" w:cs="Calibri"/>
          <w:noProof/>
          <w:sz w:val="24"/>
          <w:szCs w:val="24"/>
          <w:lang w:val="en-US" w:eastAsia="en-US"/>
        </w:rPr>
        <w:t>8. veljače 2018. Denis Mahmić, mag math, business analyst, My Compliance Office,</w:t>
      </w:r>
    </w:p>
    <w:p w14:paraId="284518E4" w14:textId="77777777" w:rsidR="00975334" w:rsidRDefault="00975334" w:rsidP="00975334">
      <w:pPr>
        <w:adjustRightInd w:val="0"/>
        <w:rPr>
          <w:rFonts w:ascii="Calibri" w:eastAsiaTheme="minorHAnsi" w:hAnsi="Calibri" w:cs="Calibri"/>
          <w:noProof/>
          <w:sz w:val="24"/>
          <w:szCs w:val="24"/>
          <w:lang w:val="en-US" w:eastAsia="en-US"/>
        </w:rPr>
      </w:pPr>
      <w:r>
        <w:rPr>
          <w:rFonts w:ascii="Calibri" w:eastAsiaTheme="minorHAnsi" w:hAnsi="Calibri" w:cs="Calibri"/>
          <w:noProof/>
          <w:sz w:val="24"/>
          <w:szCs w:val="24"/>
          <w:lang w:val="en-US" w:eastAsia="en-US"/>
        </w:rPr>
        <w:t>Dublin, Irska</w:t>
      </w:r>
    </w:p>
    <w:p w14:paraId="7DD8A18A" w14:textId="77777777" w:rsidR="00975334" w:rsidRDefault="00975334" w:rsidP="00975334">
      <w:pPr>
        <w:adjustRightInd w:val="0"/>
        <w:ind w:firstLine="720"/>
        <w:rPr>
          <w:rFonts w:ascii="Calibri-Italic" w:eastAsiaTheme="minorHAnsi" w:hAnsi="Calibri-Italic" w:cs="Calibri-Italic"/>
          <w:i/>
          <w:iCs/>
          <w:noProof/>
          <w:sz w:val="24"/>
          <w:szCs w:val="24"/>
          <w:lang w:val="en-US" w:eastAsia="en-US"/>
        </w:rPr>
      </w:pPr>
      <w:r>
        <w:rPr>
          <w:rFonts w:ascii="Calibri-Italic" w:eastAsiaTheme="minorHAnsi" w:hAnsi="Calibri-Italic" w:cs="Calibri-Italic"/>
          <w:i/>
          <w:iCs/>
          <w:noProof/>
          <w:sz w:val="24"/>
          <w:szCs w:val="24"/>
          <w:lang w:val="en-US" w:eastAsia="en-US"/>
        </w:rPr>
        <w:t>Poslovna analiza u IT‐u</w:t>
      </w:r>
    </w:p>
    <w:p w14:paraId="3BFD90F3" w14:textId="77777777" w:rsidR="00975334" w:rsidRDefault="00975334" w:rsidP="00975334">
      <w:pPr>
        <w:adjustRightInd w:val="0"/>
        <w:rPr>
          <w:rFonts w:ascii="Calibri" w:eastAsiaTheme="minorHAnsi" w:hAnsi="Calibri" w:cs="Calibri"/>
          <w:noProof/>
          <w:sz w:val="24"/>
          <w:szCs w:val="24"/>
          <w:lang w:val="en-US" w:eastAsia="en-US"/>
        </w:rPr>
      </w:pPr>
    </w:p>
    <w:p w14:paraId="7ABA2C9B" w14:textId="2557FFD0" w:rsidR="00975334" w:rsidRDefault="00975334" w:rsidP="00975334">
      <w:pPr>
        <w:adjustRightInd w:val="0"/>
        <w:rPr>
          <w:rFonts w:ascii="Calibri" w:eastAsiaTheme="minorHAnsi" w:hAnsi="Calibri" w:cs="Calibri"/>
          <w:noProof/>
          <w:sz w:val="24"/>
          <w:szCs w:val="24"/>
          <w:lang w:val="en-US" w:eastAsia="en-US"/>
        </w:rPr>
      </w:pPr>
      <w:r>
        <w:rPr>
          <w:rFonts w:ascii="Calibri" w:eastAsiaTheme="minorHAnsi" w:hAnsi="Calibri" w:cs="Calibri"/>
          <w:noProof/>
          <w:sz w:val="24"/>
          <w:szCs w:val="24"/>
          <w:lang w:val="en-US" w:eastAsia="en-US"/>
        </w:rPr>
        <w:t>30. studenoga 2018. dr. sc. Ivan Sever sa Instituta za turizam Zagreb i suosnivač tvrtke</w:t>
      </w:r>
    </w:p>
    <w:p w14:paraId="534E31B7" w14:textId="77777777" w:rsidR="00975334" w:rsidRDefault="00975334" w:rsidP="00975334">
      <w:pPr>
        <w:adjustRightInd w:val="0"/>
        <w:rPr>
          <w:rFonts w:ascii="Calibri" w:eastAsiaTheme="minorHAnsi" w:hAnsi="Calibri" w:cs="Calibri"/>
          <w:noProof/>
          <w:sz w:val="24"/>
          <w:szCs w:val="24"/>
          <w:lang w:val="en-US" w:eastAsia="en-US"/>
        </w:rPr>
      </w:pPr>
      <w:r>
        <w:rPr>
          <w:rFonts w:ascii="Calibri" w:eastAsiaTheme="minorHAnsi" w:hAnsi="Calibri" w:cs="Calibri"/>
          <w:noProof/>
          <w:sz w:val="24"/>
          <w:szCs w:val="24"/>
          <w:lang w:val="en-US" w:eastAsia="en-US"/>
        </w:rPr>
        <w:t>Thinktourism</w:t>
      </w:r>
    </w:p>
    <w:p w14:paraId="79D6199C" w14:textId="77777777" w:rsidR="00975334" w:rsidRDefault="00975334" w:rsidP="00975334">
      <w:pPr>
        <w:adjustRightInd w:val="0"/>
        <w:ind w:firstLine="720"/>
        <w:rPr>
          <w:rFonts w:ascii="Calibri-Italic" w:eastAsiaTheme="minorHAnsi" w:hAnsi="Calibri-Italic" w:cs="Calibri-Italic"/>
          <w:i/>
          <w:iCs/>
          <w:noProof/>
          <w:sz w:val="24"/>
          <w:szCs w:val="24"/>
          <w:lang w:val="en-US" w:eastAsia="en-US"/>
        </w:rPr>
      </w:pPr>
      <w:r>
        <w:rPr>
          <w:rFonts w:ascii="Calibri-Italic" w:eastAsiaTheme="minorHAnsi" w:hAnsi="Calibri-Italic" w:cs="Calibri-Italic"/>
          <w:i/>
          <w:iCs/>
          <w:noProof/>
          <w:sz w:val="24"/>
          <w:szCs w:val="24"/>
          <w:lang w:val="en-US" w:eastAsia="en-US"/>
        </w:rPr>
        <w:t>Metodološki izazovi u istraživanju turističkog tržišta</w:t>
      </w:r>
    </w:p>
    <w:p w14:paraId="091358F9" w14:textId="77777777" w:rsidR="00975334" w:rsidRDefault="00975334" w:rsidP="00975334">
      <w:pPr>
        <w:adjustRightInd w:val="0"/>
        <w:rPr>
          <w:rFonts w:ascii="Calibri" w:eastAsiaTheme="minorHAnsi" w:hAnsi="Calibri" w:cs="Calibri"/>
          <w:noProof/>
          <w:sz w:val="24"/>
          <w:szCs w:val="24"/>
          <w:lang w:val="en-US" w:eastAsia="en-US"/>
        </w:rPr>
      </w:pPr>
    </w:p>
    <w:p w14:paraId="25A17799" w14:textId="09AE9193" w:rsidR="00975334" w:rsidRDefault="00975334" w:rsidP="00975334">
      <w:pPr>
        <w:adjustRightInd w:val="0"/>
        <w:rPr>
          <w:rFonts w:ascii="Calibri" w:eastAsiaTheme="minorHAnsi" w:hAnsi="Calibri" w:cs="Calibri"/>
          <w:noProof/>
          <w:sz w:val="24"/>
          <w:szCs w:val="24"/>
          <w:lang w:val="en-US" w:eastAsia="en-US"/>
        </w:rPr>
      </w:pPr>
      <w:r>
        <w:rPr>
          <w:rFonts w:ascii="Calibri" w:eastAsiaTheme="minorHAnsi" w:hAnsi="Calibri" w:cs="Calibri"/>
          <w:noProof/>
          <w:sz w:val="24"/>
          <w:szCs w:val="24"/>
          <w:lang w:val="en-US" w:eastAsia="en-US"/>
        </w:rPr>
        <w:t>6. prosinca 2018. radionica</w:t>
      </w:r>
    </w:p>
    <w:p w14:paraId="3E760139" w14:textId="77777777" w:rsidR="00975334" w:rsidRDefault="00975334" w:rsidP="00975334">
      <w:pPr>
        <w:ind w:firstLine="720"/>
        <w:rPr>
          <w:rFonts w:asciiTheme="minorHAnsi" w:hAnsiTheme="minorHAnsi" w:cstheme="minorHAnsi"/>
          <w:b/>
          <w:bCs/>
          <w:noProof/>
          <w:color w:val="FF0000"/>
          <w:sz w:val="24"/>
          <w:szCs w:val="24"/>
        </w:rPr>
      </w:pPr>
      <w:r>
        <w:rPr>
          <w:rFonts w:ascii="Calibri-Italic" w:eastAsiaTheme="minorHAnsi" w:hAnsi="Calibri-Italic" w:cs="Calibri-Italic"/>
          <w:i/>
          <w:iCs/>
          <w:noProof/>
          <w:sz w:val="24"/>
          <w:szCs w:val="24"/>
          <w:lang w:val="en-US" w:eastAsia="en-US"/>
        </w:rPr>
        <w:t>Matematičke metode optimizacije u poduzetništvu uz Excel</w:t>
      </w:r>
    </w:p>
    <w:p w14:paraId="3713CD2F" w14:textId="77777777" w:rsidR="00316409" w:rsidRDefault="00316409"/>
    <w:sectPr w:rsidR="0031640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334"/>
    <w:rsid w:val="00316409"/>
    <w:rsid w:val="0097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96E0"/>
  <w15:chartTrackingRefBased/>
  <w15:docId w15:val="{10B94EE5-D8B9-4E47-B3CF-553677E4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3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Svedrec</dc:creator>
  <cp:keywords/>
  <dc:description/>
  <cp:lastModifiedBy>Renata Svedrec</cp:lastModifiedBy>
  <cp:revision>1</cp:revision>
  <dcterms:created xsi:type="dcterms:W3CDTF">2021-06-22T08:39:00Z</dcterms:created>
  <dcterms:modified xsi:type="dcterms:W3CDTF">2021-06-22T08:41:00Z</dcterms:modified>
</cp:coreProperties>
</file>