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5A0AB" w14:textId="5C94439F" w:rsidR="00B474A0" w:rsidRDefault="00B474A0" w:rsidP="00B474A0">
      <w:pPr>
        <w:adjustRightInd w:val="0"/>
        <w:jc w:val="center"/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</w:pPr>
      <w:r w:rsidRPr="001D79C7"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  <w:t>ZNANSTVENA SEKCIJA</w:t>
      </w:r>
    </w:p>
    <w:p w14:paraId="3EF32545" w14:textId="77777777" w:rsidR="00B474A0" w:rsidRPr="001D79C7" w:rsidRDefault="00B474A0" w:rsidP="00B474A0">
      <w:pPr>
        <w:adjustRightInd w:val="0"/>
        <w:jc w:val="center"/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</w:pPr>
    </w:p>
    <w:p w14:paraId="0781ABDF" w14:textId="10E9A13C" w:rsidR="00B474A0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Tijekom 2015. godine na Znanstvenom kolokviju HMD–a održana su sljedeća predavanja:</w:t>
      </w:r>
    </w:p>
    <w:p w14:paraId="6DDB341D" w14:textId="77777777" w:rsidR="00B474A0" w:rsidRPr="001D79C7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14AB4548" w14:textId="77777777" w:rsidR="00B474A0" w:rsidRPr="001D79C7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14. siječnja 2015.</w:t>
      </w:r>
    </w:p>
    <w:p w14:paraId="098DA8A3" w14:textId="77777777" w:rsidR="00B474A0" w:rsidRPr="001D79C7" w:rsidRDefault="00B474A0" w:rsidP="00B474A0">
      <w:pPr>
        <w:adjustRightInd w:val="0"/>
        <w:ind w:left="284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Neven Grbac, Odjel za matematiku, Rijeka</w:t>
      </w:r>
    </w:p>
    <w:p w14:paraId="1A8B21A6" w14:textId="0D6B3B04" w:rsidR="00B474A0" w:rsidRDefault="00B474A0" w:rsidP="00B474A0">
      <w:pPr>
        <w:adjustRightInd w:val="0"/>
        <w:ind w:left="284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Kohomologija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aritmetickih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grupa ‐ veza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izmedju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automorfnih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formi i geometrije</w:t>
      </w:r>
    </w:p>
    <w:p w14:paraId="65C3D34E" w14:textId="77777777" w:rsidR="00B474A0" w:rsidRPr="001D79C7" w:rsidRDefault="00B474A0" w:rsidP="00B474A0">
      <w:pPr>
        <w:adjustRightInd w:val="0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</w:p>
    <w:p w14:paraId="6696AC21" w14:textId="77777777" w:rsidR="00B474A0" w:rsidRPr="001D79C7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4. ožujka 2015.</w:t>
      </w:r>
    </w:p>
    <w:p w14:paraId="3D564B20" w14:textId="77777777" w:rsidR="00B474A0" w:rsidRPr="001D79C7" w:rsidRDefault="00B474A0" w:rsidP="00B474A0">
      <w:pPr>
        <w:adjustRightInd w:val="0"/>
        <w:ind w:firstLine="284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Christian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Klingenberg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, Institut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fur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Mathematik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,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Universitat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Wurzburg</w:t>
      </w:r>
      <w:proofErr w:type="spellEnd"/>
    </w:p>
    <w:p w14:paraId="328CDC00" w14:textId="248E42C9" w:rsidR="00B474A0" w:rsidRDefault="00B474A0" w:rsidP="00B474A0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The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universe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in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a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computer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: how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mathematical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numerical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methods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are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essentia</w:t>
      </w:r>
      <w:proofErr w:type="spellEnd"/>
    </w:p>
    <w:p w14:paraId="00A4DEA2" w14:textId="77777777" w:rsidR="00B474A0" w:rsidRPr="001D79C7" w:rsidRDefault="00B474A0" w:rsidP="00B474A0">
      <w:pPr>
        <w:adjustRightInd w:val="0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</w:p>
    <w:p w14:paraId="60E0A984" w14:textId="77777777" w:rsidR="00B474A0" w:rsidRPr="001D79C7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26. ožujka 2015.</w:t>
      </w:r>
    </w:p>
    <w:p w14:paraId="25D40BAA" w14:textId="77777777" w:rsidR="00B474A0" w:rsidRPr="001D79C7" w:rsidRDefault="00B474A0" w:rsidP="00B474A0">
      <w:pPr>
        <w:adjustRightInd w:val="0"/>
        <w:ind w:firstLine="284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Michel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Lapidus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, University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of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 California,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Riverside</w:t>
      </w:r>
      <w:proofErr w:type="spellEnd"/>
    </w:p>
    <w:p w14:paraId="52D04303" w14:textId="4FFD9683" w:rsidR="00B474A0" w:rsidRDefault="00B474A0" w:rsidP="00B474A0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Can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One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hear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the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Shape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of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a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Fractal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Drum?</w:t>
      </w:r>
    </w:p>
    <w:p w14:paraId="4E83F921" w14:textId="77777777" w:rsidR="00B474A0" w:rsidRPr="001D79C7" w:rsidRDefault="00B474A0" w:rsidP="00B474A0">
      <w:pPr>
        <w:adjustRightInd w:val="0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</w:p>
    <w:p w14:paraId="1AA7A428" w14:textId="77777777" w:rsidR="00B474A0" w:rsidRPr="001D79C7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14. svibnja 2015.</w:t>
      </w:r>
    </w:p>
    <w:p w14:paraId="2C5152BF" w14:textId="77777777" w:rsidR="00B474A0" w:rsidRPr="001D79C7" w:rsidRDefault="00B474A0" w:rsidP="00B474A0">
      <w:pPr>
        <w:adjustRightInd w:val="0"/>
        <w:ind w:firstLine="284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Sanja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Konjik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, University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of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 Novi Sad</w:t>
      </w:r>
    </w:p>
    <w:p w14:paraId="46E0366A" w14:textId="37F94E9D" w:rsidR="00B474A0" w:rsidRDefault="00B474A0" w:rsidP="00B474A0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Fractional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generalizations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of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the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wave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equation</w:t>
      </w:r>
      <w:proofErr w:type="spellEnd"/>
    </w:p>
    <w:p w14:paraId="7249BEE4" w14:textId="77777777" w:rsidR="00B474A0" w:rsidRPr="001D79C7" w:rsidRDefault="00B474A0" w:rsidP="00B474A0">
      <w:pPr>
        <w:adjustRightInd w:val="0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</w:p>
    <w:p w14:paraId="22944FDC" w14:textId="77777777" w:rsidR="00B474A0" w:rsidRPr="001D79C7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20. svibnja 2015.</w:t>
      </w:r>
    </w:p>
    <w:p w14:paraId="2EC86C1C" w14:textId="77777777" w:rsidR="00B474A0" w:rsidRPr="001D79C7" w:rsidRDefault="00B474A0" w:rsidP="00B474A0">
      <w:pPr>
        <w:adjustRightInd w:val="0"/>
        <w:ind w:firstLine="284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Marcus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Greferath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Aalto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 University,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Finland</w:t>
      </w:r>
      <w:proofErr w:type="spellEnd"/>
    </w:p>
    <w:p w14:paraId="59E8490F" w14:textId="122D1336" w:rsidR="00B474A0" w:rsidRDefault="00B474A0" w:rsidP="00B474A0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On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Rings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,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Weights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,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Codes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,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Isometries</w:t>
      </w:r>
      <w:proofErr w:type="spellEnd"/>
    </w:p>
    <w:p w14:paraId="6646C51F" w14:textId="77777777" w:rsidR="00B474A0" w:rsidRPr="001D79C7" w:rsidRDefault="00B474A0" w:rsidP="00B474A0">
      <w:pPr>
        <w:adjustRightInd w:val="0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</w:p>
    <w:p w14:paraId="3F47AAF4" w14:textId="77777777" w:rsidR="00B474A0" w:rsidRPr="001D79C7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30. rujna 2015.</w:t>
      </w:r>
    </w:p>
    <w:p w14:paraId="3B7618B3" w14:textId="77777777" w:rsidR="00B474A0" w:rsidRPr="001D79C7" w:rsidRDefault="00B474A0" w:rsidP="00B474A0">
      <w:pPr>
        <w:adjustRightInd w:val="0"/>
        <w:ind w:firstLine="284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Ivan Veselić, TU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Chemnitz</w:t>
      </w:r>
      <w:proofErr w:type="spellEnd"/>
    </w:p>
    <w:p w14:paraId="3C9E5E7F" w14:textId="4405338B" w:rsidR="00B474A0" w:rsidRDefault="00B474A0" w:rsidP="00B474A0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Hadamard's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three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line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theorem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and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Carleman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estimate</w:t>
      </w:r>
      <w:proofErr w:type="spellEnd"/>
    </w:p>
    <w:p w14:paraId="169729F3" w14:textId="77777777" w:rsidR="00B474A0" w:rsidRPr="001D79C7" w:rsidRDefault="00B474A0" w:rsidP="00B474A0">
      <w:pPr>
        <w:adjustRightInd w:val="0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</w:p>
    <w:p w14:paraId="229C1551" w14:textId="77777777" w:rsidR="00B474A0" w:rsidRPr="001D79C7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14. listopada 2015.</w:t>
      </w:r>
    </w:p>
    <w:p w14:paraId="58EA7C79" w14:textId="654BE609" w:rsidR="00B474A0" w:rsidRPr="001D79C7" w:rsidRDefault="00B474A0" w:rsidP="00B474A0">
      <w:pPr>
        <w:adjustRightInd w:val="0"/>
        <w:ind w:firstLine="284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Martin Lazar, Sveu</w:t>
      </w:r>
      <w:r>
        <w:rPr>
          <w:rFonts w:ascii="Calibri" w:eastAsiaTheme="minorHAnsi" w:hAnsi="Calibri" w:cs="Calibri"/>
          <w:sz w:val="22"/>
          <w:szCs w:val="22"/>
          <w:lang w:eastAsia="en-US"/>
        </w:rPr>
        <w:t>č</w:t>
      </w: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ili</w:t>
      </w:r>
      <w:r>
        <w:rPr>
          <w:rFonts w:ascii="Calibri" w:eastAsiaTheme="minorHAnsi" w:hAnsi="Calibri" w:cs="Calibri"/>
          <w:sz w:val="22"/>
          <w:szCs w:val="22"/>
          <w:lang w:eastAsia="en-US"/>
        </w:rPr>
        <w:t>š</w:t>
      </w: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te u Dubrovniku</w:t>
      </w:r>
    </w:p>
    <w:p w14:paraId="36B602B4" w14:textId="40310992" w:rsidR="00B474A0" w:rsidRDefault="00B474A0" w:rsidP="00B474A0">
      <w:pPr>
        <w:adjustRightInd w:val="0"/>
        <w:ind w:firstLine="284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Greedy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control</w:t>
      </w:r>
      <w:proofErr w:type="spellEnd"/>
    </w:p>
    <w:p w14:paraId="34490C04" w14:textId="77777777" w:rsidR="00B474A0" w:rsidRPr="001D79C7" w:rsidRDefault="00B474A0" w:rsidP="00B474A0">
      <w:pPr>
        <w:adjustRightInd w:val="0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</w:p>
    <w:p w14:paraId="7F927792" w14:textId="77777777" w:rsidR="00B474A0" w:rsidRPr="001D79C7" w:rsidRDefault="00B474A0" w:rsidP="00B474A0">
      <w:pPr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11. studenoga 2015.</w:t>
      </w:r>
    </w:p>
    <w:p w14:paraId="3102277B" w14:textId="77777777" w:rsidR="00B474A0" w:rsidRPr="001D79C7" w:rsidRDefault="00B474A0" w:rsidP="00B474A0">
      <w:pPr>
        <w:adjustRightInd w:val="0"/>
        <w:ind w:firstLine="284"/>
        <w:rPr>
          <w:rFonts w:ascii="Calibri" w:eastAsiaTheme="minorHAnsi" w:hAnsi="Calibri" w:cs="Calibri"/>
          <w:sz w:val="22"/>
          <w:szCs w:val="22"/>
          <w:lang w:eastAsia="en-US"/>
        </w:rPr>
      </w:pPr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Paolo Papi,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Universita</w:t>
      </w:r>
      <w:proofErr w:type="spellEnd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 xml:space="preserve"> di Roma La </w:t>
      </w:r>
      <w:proofErr w:type="spellStart"/>
      <w:r w:rsidRPr="001D79C7">
        <w:rPr>
          <w:rFonts w:ascii="Calibri" w:eastAsiaTheme="minorHAnsi" w:hAnsi="Calibri" w:cs="Calibri"/>
          <w:sz w:val="22"/>
          <w:szCs w:val="22"/>
          <w:lang w:eastAsia="en-US"/>
        </w:rPr>
        <w:t>Sapienza</w:t>
      </w:r>
      <w:proofErr w:type="spellEnd"/>
    </w:p>
    <w:p w14:paraId="3AB174DF" w14:textId="77777777" w:rsidR="00B474A0" w:rsidRPr="001D79C7" w:rsidRDefault="00B474A0" w:rsidP="00B474A0">
      <w:pPr>
        <w:ind w:firstLine="284"/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</w:pP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Covariants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in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the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exterior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algebra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of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a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simple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</w:t>
      </w:r>
      <w:proofErr w:type="spellStart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>Lie</w:t>
      </w:r>
      <w:proofErr w:type="spellEnd"/>
      <w:r w:rsidRPr="001D79C7">
        <w:rPr>
          <w:rFonts w:ascii="Calibri-Italic" w:eastAsiaTheme="minorHAnsi" w:hAnsi="Calibri-Italic" w:cs="Calibri-Italic"/>
          <w:i/>
          <w:iCs/>
          <w:sz w:val="22"/>
          <w:szCs w:val="22"/>
          <w:lang w:eastAsia="en-US"/>
        </w:rPr>
        <w:t xml:space="preserve"> algebra</w:t>
      </w:r>
    </w:p>
    <w:p w14:paraId="00CF5C8E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4A0"/>
    <w:rsid w:val="00316409"/>
    <w:rsid w:val="00B4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9A9C8"/>
  <w15:chartTrackingRefBased/>
  <w15:docId w15:val="{9AAADB8F-8FE6-4353-A0CB-417CF737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4A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2021-06-24T18:24:00Z</dcterms:created>
  <dcterms:modified xsi:type="dcterms:W3CDTF">2021-06-24T18:25:00Z</dcterms:modified>
</cp:coreProperties>
</file>